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DBDC" w14:textId="6F9186B4" w:rsidR="0063718A" w:rsidRDefault="0063718A" w:rsidP="00892F6F">
      <w:pPr>
        <w:jc w:val="both"/>
        <w:rPr>
          <w:rFonts w:ascii="Arial" w:eastAsia="Times New Roman" w:hAnsi="Arial" w:cs="Arial"/>
          <w:b/>
          <w:bCs/>
          <w:sz w:val="14"/>
          <w:szCs w:val="14"/>
          <w:lang w:eastAsia="es-ES"/>
        </w:rPr>
      </w:pPr>
    </w:p>
    <w:tbl>
      <w:tblPr>
        <w:tblStyle w:val="Tablaconcuadrcula"/>
        <w:tblpPr w:leftFromText="141" w:rightFromText="141" w:vertAnchor="text" w:horzAnchor="margin" w:tblpY="11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D44605" w:rsidRPr="00691DB5" w14:paraId="7FA4C6DC" w14:textId="77777777" w:rsidTr="00D4460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9430CF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17868725"/>
            <w:r w:rsidRPr="00691DB5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2169CA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DB5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43623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DB5">
              <w:rPr>
                <w:rFonts w:ascii="Arial" w:hAnsi="Arial" w:cs="Arial"/>
                <w:b/>
                <w:sz w:val="18"/>
                <w:szCs w:val="18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FDA8B1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DB5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D6F2F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DB5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F3299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DB5">
              <w:rPr>
                <w:rFonts w:ascii="Arial" w:hAnsi="Arial" w:cs="Arial"/>
                <w:b/>
                <w:sz w:val="18"/>
                <w:szCs w:val="18"/>
              </w:rPr>
              <w:t>Magistrada/o Ponente</w:t>
            </w:r>
          </w:p>
        </w:tc>
      </w:tr>
      <w:tr w:rsidR="00D44605" w:rsidRPr="00691DB5" w14:paraId="242AD40F" w14:textId="77777777" w:rsidTr="00D44605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75C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3EBE4EC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TEEA-PES-011/2022</w:t>
            </w:r>
          </w:p>
        </w:tc>
        <w:tc>
          <w:tcPr>
            <w:tcW w:w="1843" w:type="dxa"/>
            <w:vAlign w:val="center"/>
          </w:tcPr>
          <w:p w14:paraId="6BBA1F5A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Violencia política contra la mujer en razón de género.</w:t>
            </w:r>
          </w:p>
        </w:tc>
        <w:tc>
          <w:tcPr>
            <w:tcW w:w="1984" w:type="dxa"/>
            <w:vAlign w:val="center"/>
          </w:tcPr>
          <w:p w14:paraId="5E51B5EE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Dato protegido.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BD5D93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Ramón Alberto Garza García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C2BF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D44605" w:rsidRPr="00691DB5" w14:paraId="6E52710A" w14:textId="77777777" w:rsidTr="00D44605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FF8B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8F944E5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TEEA-PES-059/2022</w:t>
            </w:r>
          </w:p>
        </w:tc>
        <w:tc>
          <w:tcPr>
            <w:tcW w:w="1843" w:type="dxa"/>
            <w:vAlign w:val="center"/>
          </w:tcPr>
          <w:p w14:paraId="6DD4F761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Vulneración a la normativa en materia de propaganda electoral.</w:t>
            </w:r>
          </w:p>
        </w:tc>
        <w:tc>
          <w:tcPr>
            <w:tcW w:w="1984" w:type="dxa"/>
            <w:vAlign w:val="center"/>
          </w:tcPr>
          <w:p w14:paraId="1E233D8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8FD00B2" w14:textId="77777777" w:rsidR="00D44605" w:rsidRPr="00691DB5" w:rsidRDefault="00D44605" w:rsidP="00D44605">
            <w:pPr>
              <w:spacing w:after="0" w:line="240" w:lineRule="atLeast"/>
              <w:ind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Nora Ruvalcaba Gámez y otro.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8887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D44605" w:rsidRPr="00691DB5" w14:paraId="0DBF1B40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9034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61F41998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TEEA-PES-062/2022</w:t>
            </w:r>
          </w:p>
        </w:tc>
        <w:tc>
          <w:tcPr>
            <w:tcW w:w="1843" w:type="dxa"/>
            <w:vAlign w:val="center"/>
          </w:tcPr>
          <w:p w14:paraId="6C86BC0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Vulneración del interés superior de la niñez.</w:t>
            </w:r>
          </w:p>
        </w:tc>
        <w:tc>
          <w:tcPr>
            <w:tcW w:w="1984" w:type="dxa"/>
            <w:vAlign w:val="center"/>
          </w:tcPr>
          <w:p w14:paraId="07E924C7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34A90F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 xml:space="preserve"> Anayeli Muñoz Moreno y otro.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1DA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D44605" w:rsidRPr="00691DB5" w14:paraId="1B8D1302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DE2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6729AA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TEEA-PES-065/2022</w:t>
            </w:r>
          </w:p>
        </w:tc>
        <w:tc>
          <w:tcPr>
            <w:tcW w:w="1843" w:type="dxa"/>
            <w:vAlign w:val="center"/>
          </w:tcPr>
          <w:p w14:paraId="35A4B730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Inasistencia al segundo debate</w:t>
            </w:r>
          </w:p>
        </w:tc>
        <w:tc>
          <w:tcPr>
            <w:tcW w:w="1984" w:type="dxa"/>
            <w:vAlign w:val="center"/>
          </w:tcPr>
          <w:p w14:paraId="0B148C33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Verde Ecologista de México en Aguascalientes.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E533940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María Teresa Jiménez Esquivel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2FB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D44605" w:rsidRPr="00691DB5" w14:paraId="77843A71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F5D1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54C90E58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TEEA-PES-068/2022</w:t>
            </w:r>
          </w:p>
        </w:tc>
        <w:tc>
          <w:tcPr>
            <w:tcW w:w="1843" w:type="dxa"/>
            <w:vAlign w:val="center"/>
          </w:tcPr>
          <w:p w14:paraId="40382162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 xml:space="preserve"> Coacción al voto y uso indebido de programas sociales.</w:t>
            </w:r>
          </w:p>
        </w:tc>
        <w:tc>
          <w:tcPr>
            <w:tcW w:w="1984" w:type="dxa"/>
            <w:vAlign w:val="center"/>
          </w:tcPr>
          <w:p w14:paraId="44657728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99091C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Nora Ruvalcaba Gámez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6E7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D44605" w:rsidRPr="00691DB5" w14:paraId="6E7807D6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8AE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1E6516C8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TEEA-PES-071/2022</w:t>
            </w:r>
          </w:p>
        </w:tc>
        <w:tc>
          <w:tcPr>
            <w:tcW w:w="1843" w:type="dxa"/>
            <w:vAlign w:val="center"/>
          </w:tcPr>
          <w:p w14:paraId="2727B9A5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Vulneración a los principios de equidad e imparcialidad en la contienda y culpa in vigilando.</w:t>
            </w:r>
          </w:p>
        </w:tc>
        <w:tc>
          <w:tcPr>
            <w:tcW w:w="1984" w:type="dxa"/>
            <w:vAlign w:val="center"/>
          </w:tcPr>
          <w:p w14:paraId="3A09B141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0E1DAF0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 xml:space="preserve"> Anayeli Muñoz Moreno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83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D44605" w:rsidRPr="00691DB5" w14:paraId="59DA0C24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881E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3A5FA59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TEEA-PES-072/2022</w:t>
            </w:r>
          </w:p>
        </w:tc>
        <w:tc>
          <w:tcPr>
            <w:tcW w:w="1843" w:type="dxa"/>
            <w:vAlign w:val="center"/>
          </w:tcPr>
          <w:p w14:paraId="02615327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Uso indebido de recurso público y violación al principio de imparcialidad.</w:t>
            </w:r>
          </w:p>
        </w:tc>
        <w:tc>
          <w:tcPr>
            <w:tcW w:w="1984" w:type="dxa"/>
            <w:vAlign w:val="center"/>
          </w:tcPr>
          <w:p w14:paraId="6ABFADD9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Acción Nacional y Partido Revolucionario Institucional.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67D3DE4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Claudia Sheinbaum Pardo.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F6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Héctor Salvador Hernández Gallegos.</w:t>
            </w:r>
          </w:p>
        </w:tc>
      </w:tr>
      <w:tr w:rsidR="00D44605" w:rsidRPr="00691DB5" w14:paraId="0B5F830E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F3A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241EF7FF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TEEA-PES-073/2022</w:t>
            </w:r>
          </w:p>
        </w:tc>
        <w:tc>
          <w:tcPr>
            <w:tcW w:w="1843" w:type="dxa"/>
            <w:vAlign w:val="center"/>
          </w:tcPr>
          <w:p w14:paraId="531CC6C1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Uso indebido de recurso público y violación al principio de imparcialidad.</w:t>
            </w:r>
          </w:p>
        </w:tc>
        <w:tc>
          <w:tcPr>
            <w:tcW w:w="1984" w:type="dxa"/>
            <w:vAlign w:val="center"/>
          </w:tcPr>
          <w:p w14:paraId="1201C125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85B528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Nora Ruvalcaba Gámez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C836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Claudia Eloisa Díaz de León González.</w:t>
            </w:r>
          </w:p>
        </w:tc>
      </w:tr>
      <w:tr w:rsidR="00D44605" w:rsidRPr="00691DB5" w14:paraId="1553E700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75D8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533CBD6E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TEEA-PES-074/2022</w:t>
            </w:r>
          </w:p>
        </w:tc>
        <w:tc>
          <w:tcPr>
            <w:tcW w:w="1843" w:type="dxa"/>
            <w:vAlign w:val="center"/>
          </w:tcPr>
          <w:p w14:paraId="5C3BF642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Vulneración a los principios de equidad e imparcialidad en la contienda.</w:t>
            </w:r>
          </w:p>
        </w:tc>
        <w:tc>
          <w:tcPr>
            <w:tcW w:w="1984" w:type="dxa"/>
            <w:vAlign w:val="center"/>
          </w:tcPr>
          <w:p w14:paraId="03631EE4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CA4CD4C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Nora Ruvalcaba Gámez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A67E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D44605" w:rsidRPr="00691DB5" w14:paraId="060257D1" w14:textId="77777777" w:rsidTr="00D44605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9974" w14:textId="77777777" w:rsidR="00D44605" w:rsidRPr="00691DB5" w:rsidRDefault="00D44605" w:rsidP="00D4460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9F8E8A8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TEEA-PES-075/2022</w:t>
            </w:r>
          </w:p>
        </w:tc>
        <w:tc>
          <w:tcPr>
            <w:tcW w:w="1843" w:type="dxa"/>
            <w:vAlign w:val="center"/>
          </w:tcPr>
          <w:p w14:paraId="3D0255FD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Violencia política contra la mujer en razón de género.</w:t>
            </w:r>
          </w:p>
        </w:tc>
        <w:tc>
          <w:tcPr>
            <w:tcW w:w="1984" w:type="dxa"/>
            <w:vAlign w:val="center"/>
          </w:tcPr>
          <w:p w14:paraId="1DA9A666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Dato protegido.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0616894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Periódico digital “EL SOBERANO. LA VOZ DEL PUEBLO” y/o EL SOBERANO RAFTH S.A. de C.V.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139" w14:textId="77777777" w:rsidR="00D44605" w:rsidRPr="00691DB5" w:rsidRDefault="00D44605" w:rsidP="00D44605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DB5">
              <w:rPr>
                <w:rFonts w:ascii="Arial" w:hAnsi="Arial" w:cs="Arial"/>
                <w:sz w:val="18"/>
                <w:szCs w:val="18"/>
              </w:rPr>
              <w:t>Héctor Salvador Hernández Gallegos.</w:t>
            </w:r>
          </w:p>
        </w:tc>
      </w:tr>
      <w:bookmarkEnd w:id="0"/>
    </w:tbl>
    <w:p w14:paraId="37BFE4F6" w14:textId="77777777" w:rsidR="008C3E09" w:rsidRDefault="008C3E09" w:rsidP="00892F6F">
      <w:pPr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1AA32CE3" w14:textId="57BF8A28" w:rsidR="00AB7274" w:rsidRPr="008C3E09" w:rsidRDefault="00855D91" w:rsidP="008C3E0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 Recursos de 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Revisión de Procedimiento Especial Sancionador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 y los Procedimientos Especiales Sancionadores,</w:t>
      </w:r>
      <w:r w:rsidR="00DB2702" w:rsidRPr="000E108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las</w:t>
      </w:r>
      <w:r w:rsidR="00E717A7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>Magistraturas Instructoras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ha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elaborado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 resolución respectivo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, con fundamento en lo previsto por el artículo 357 del Código Electoral del Estado de Aguascalientes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00FDC614" w14:textId="358178C8" w:rsidR="00224B0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0E108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096134" w:rsidRPr="00822000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D44605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260787" w:rsidRPr="00822000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0501CF" w:rsidRPr="00822000">
        <w:rPr>
          <w:rFonts w:ascii="Arial" w:eastAsia="Times New Roman" w:hAnsi="Arial" w:cs="Arial"/>
          <w:b/>
          <w:sz w:val="20"/>
          <w:szCs w:val="20"/>
          <w:lang w:eastAsia="es-ES"/>
        </w:rPr>
        <w:t>00</w:t>
      </w:r>
      <w:r w:rsidR="00260787" w:rsidRPr="008220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D44605">
        <w:rPr>
          <w:rFonts w:ascii="Arial" w:eastAsia="Times New Roman" w:hAnsi="Arial" w:cs="Arial"/>
          <w:b/>
          <w:sz w:val="20"/>
          <w:szCs w:val="20"/>
          <w:lang w:eastAsia="es-ES"/>
        </w:rPr>
        <w:t>treinta</w:t>
      </w:r>
      <w:r w:rsidR="008C3E0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 junio </w:t>
      </w:r>
      <w:r w:rsidR="00296C31" w:rsidRPr="00691DB5">
        <w:rPr>
          <w:rFonts w:ascii="Arial" w:eastAsia="Times New Roman" w:hAnsi="Arial" w:cs="Arial"/>
          <w:bCs/>
          <w:sz w:val="20"/>
          <w:szCs w:val="20"/>
          <w:lang w:eastAsia="es-ES"/>
        </w:rPr>
        <w:t>de dos mil veintidós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para que tenga verificativo la 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>vigésim</w:t>
      </w:r>
      <w:r w:rsidR="00752F7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D44605">
        <w:rPr>
          <w:rFonts w:ascii="Arial" w:eastAsia="Times New Roman" w:hAnsi="Arial" w:cs="Arial"/>
          <w:b/>
          <w:sz w:val="20"/>
          <w:szCs w:val="20"/>
          <w:lang w:eastAsia="es-ES"/>
        </w:rPr>
        <w:t>sexta</w:t>
      </w:r>
      <w:r w:rsidR="0009613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sesión pública</w:t>
      </w:r>
      <w:r w:rsidR="00BA6EB2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resolución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señalado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069F0C14" w14:textId="77777777" w:rsidR="00C85115" w:rsidRPr="000E1086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B9DCFC" w:rsidR="00C8511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0E1086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C85115" w:rsidRPr="000E1086">
        <w:rPr>
          <w:rFonts w:ascii="Arial" w:eastAsia="Times New Roman" w:hAnsi="Arial" w:cs="Arial"/>
          <w:sz w:val="20"/>
          <w:szCs w:val="20"/>
          <w:lang w:eastAsia="es-ES"/>
        </w:rPr>
        <w:t>s de este ó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0E1086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9BF1429" w14:textId="430355AA" w:rsidR="008C3E09" w:rsidRPr="00D44605" w:rsidRDefault="00224B05" w:rsidP="00D446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63B6E432" w14:textId="77777777" w:rsidR="008C3E09" w:rsidRDefault="008C3E09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97CE3E1" w14:textId="7A5D47E0" w:rsidR="00224B05" w:rsidRPr="000E1086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88A79AE" w:rsidR="00E15976" w:rsidRPr="000E108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la Magistrada </w:t>
      </w:r>
      <w:proofErr w:type="gramStart"/>
      <w:r w:rsidRPr="000E1086">
        <w:rPr>
          <w:rFonts w:ascii="Arial" w:eastAsia="Times New Roman" w:hAnsi="Arial" w:cs="Arial"/>
          <w:sz w:val="20"/>
          <w:szCs w:val="20"/>
          <w:lang w:eastAsia="es-ES"/>
        </w:rPr>
        <w:t>Presidenta</w:t>
      </w:r>
      <w:proofErr w:type="gramEnd"/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0E1086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0E1086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0B6D5B1E" w14:textId="77777777" w:rsidR="008967C3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Claudia Eloisa Díaz de León González</w:t>
            </w:r>
            <w:r w:rsidR="000F527E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BFA4ECC" w14:textId="04CB6EFC" w:rsidR="00224B05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Magistrada </w:t>
            </w:r>
            <w:proofErr w:type="gramStart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Presidenta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3AAD34B7" w14:textId="7F9559B6" w:rsidR="00407295" w:rsidRPr="000E1086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Jesús Ociel Baena Saucedo</w:t>
            </w:r>
            <w:r w:rsidR="00407295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9E8BF64" w14:textId="2E15846F" w:rsidR="00224B05" w:rsidRPr="000E1086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Secretari</w:t>
            </w:r>
            <w:r w:rsidR="00296C31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514BF" w:rsidRPr="000E1086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</w:p>
        </w:tc>
      </w:tr>
    </w:tbl>
    <w:p w14:paraId="70D28DFC" w14:textId="4C39E870" w:rsidR="00EC65C2" w:rsidRPr="0063718A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EC65C2" w:rsidRPr="0063718A" w:rsidSect="000E1086">
      <w:headerReference w:type="default" r:id="rId6"/>
      <w:footerReference w:type="default" r:id="rId7"/>
      <w:pgSz w:w="12240" w:h="20160" w:code="5"/>
      <w:pgMar w:top="2836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691DB5">
    <w:pPr>
      <w:pStyle w:val="Piedepgina"/>
      <w:jc w:val="right"/>
    </w:pPr>
  </w:p>
  <w:p w14:paraId="299EE23D" w14:textId="77777777" w:rsidR="005F3ABF" w:rsidRDefault="00691D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0B48" w14:textId="2B6E109B" w:rsidR="00AF502C" w:rsidRDefault="008967C3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7E97F1D2">
          <wp:simplePos x="0" y="0"/>
          <wp:positionH relativeFrom="margin">
            <wp:posOffset>-55880</wp:posOffset>
          </wp:positionH>
          <wp:positionV relativeFrom="paragraph">
            <wp:posOffset>102057</wp:posOffset>
          </wp:positionV>
          <wp:extent cx="1016635" cy="121031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3552254F"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20A3216" w14:textId="543EC96E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691DB5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690F6894" w:rsidR="0005289C" w:rsidRPr="000E1086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Aguascalientes, Aguascalientes a</w:t>
    </w:r>
    <w:r w:rsidR="006C5791" w:rsidRPr="000E1086">
      <w:rPr>
        <w:rFonts w:ascii="Century Gothic" w:hAnsi="Century Gothic"/>
        <w:b/>
        <w:sz w:val="20"/>
        <w:szCs w:val="18"/>
      </w:rPr>
      <w:t xml:space="preserve"> </w:t>
    </w:r>
    <w:r w:rsidR="008C3E09">
      <w:rPr>
        <w:rFonts w:ascii="Century Gothic" w:hAnsi="Century Gothic"/>
        <w:b/>
        <w:sz w:val="20"/>
        <w:szCs w:val="18"/>
      </w:rPr>
      <w:t>2</w:t>
    </w:r>
    <w:r w:rsidR="00D44605">
      <w:rPr>
        <w:rFonts w:ascii="Century Gothic" w:hAnsi="Century Gothic"/>
        <w:b/>
        <w:sz w:val="20"/>
        <w:szCs w:val="18"/>
      </w:rPr>
      <w:t>9</w:t>
    </w:r>
    <w:r w:rsidR="00EE13C7">
      <w:rPr>
        <w:rFonts w:ascii="Century Gothic" w:hAnsi="Century Gothic"/>
        <w:b/>
        <w:sz w:val="20"/>
        <w:szCs w:val="18"/>
      </w:rPr>
      <w:t xml:space="preserve"> de junio</w:t>
    </w:r>
  </w:p>
  <w:p w14:paraId="58D25703" w14:textId="7EDF9570" w:rsidR="0083232F" w:rsidRPr="000E1086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dos mil veint</w:t>
    </w:r>
    <w:r w:rsidR="004014A5" w:rsidRPr="000E1086">
      <w:rPr>
        <w:rFonts w:ascii="Century Gothic" w:hAnsi="Century Gothic"/>
        <w:b/>
        <w:sz w:val="20"/>
        <w:szCs w:val="18"/>
      </w:rPr>
      <w:t>i</w:t>
    </w:r>
    <w:r w:rsidR="00296C31">
      <w:rPr>
        <w:rFonts w:ascii="Century Gothic" w:hAnsi="Century Gothic"/>
        <w:b/>
        <w:sz w:val="20"/>
        <w:szCs w:val="18"/>
      </w:rPr>
      <w:t>dós</w:t>
    </w:r>
    <w:r w:rsidRPr="000E1086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0E1086" w:rsidRDefault="00691DB5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4369A33" w14:textId="5336C785" w:rsidR="0083232F" w:rsidRPr="000E1086" w:rsidRDefault="00C75441" w:rsidP="0063718A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Co</w:t>
    </w:r>
    <w:r w:rsidR="00BF0FF8" w:rsidRPr="000E1086">
      <w:rPr>
        <w:rFonts w:ascii="Century Gothic" w:hAnsi="Century Gothic"/>
        <w:b/>
        <w:sz w:val="20"/>
        <w:szCs w:val="18"/>
      </w:rPr>
      <w:t xml:space="preserve">nvocatoria por estrados a sesión </w:t>
    </w:r>
    <w:r w:rsidR="000E1086" w:rsidRPr="000E1086">
      <w:rPr>
        <w:rFonts w:ascii="Century Gothic" w:hAnsi="Century Gothic"/>
        <w:b/>
        <w:sz w:val="20"/>
        <w:szCs w:val="18"/>
      </w:rPr>
      <w:t>presencial</w:t>
    </w:r>
    <w:r w:rsidR="00BF0FF8" w:rsidRPr="000E1086">
      <w:rPr>
        <w:rFonts w:ascii="Century Gothic" w:hAnsi="Century Gothic"/>
        <w:b/>
        <w:sz w:val="20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96134"/>
    <w:rsid w:val="000A67C1"/>
    <w:rsid w:val="000A7769"/>
    <w:rsid w:val="000D26FC"/>
    <w:rsid w:val="000E0894"/>
    <w:rsid w:val="000E1086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64913"/>
    <w:rsid w:val="0017122F"/>
    <w:rsid w:val="001772A0"/>
    <w:rsid w:val="001849D3"/>
    <w:rsid w:val="00187AB5"/>
    <w:rsid w:val="00190134"/>
    <w:rsid w:val="001A0DDC"/>
    <w:rsid w:val="001C0569"/>
    <w:rsid w:val="001C34BC"/>
    <w:rsid w:val="001D7FB9"/>
    <w:rsid w:val="001E346F"/>
    <w:rsid w:val="00207F4B"/>
    <w:rsid w:val="00211643"/>
    <w:rsid w:val="00211F94"/>
    <w:rsid w:val="00212B91"/>
    <w:rsid w:val="00224B05"/>
    <w:rsid w:val="00240EEC"/>
    <w:rsid w:val="002534AB"/>
    <w:rsid w:val="00260787"/>
    <w:rsid w:val="002669D0"/>
    <w:rsid w:val="00281F83"/>
    <w:rsid w:val="00294705"/>
    <w:rsid w:val="00296C31"/>
    <w:rsid w:val="00297E74"/>
    <w:rsid w:val="002A427D"/>
    <w:rsid w:val="002A562B"/>
    <w:rsid w:val="002B0B44"/>
    <w:rsid w:val="002E50DD"/>
    <w:rsid w:val="002F2854"/>
    <w:rsid w:val="00315C95"/>
    <w:rsid w:val="00321D40"/>
    <w:rsid w:val="0032783A"/>
    <w:rsid w:val="00335F32"/>
    <w:rsid w:val="00347BBF"/>
    <w:rsid w:val="00352D89"/>
    <w:rsid w:val="00357E28"/>
    <w:rsid w:val="00372C4B"/>
    <w:rsid w:val="003772F7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102"/>
    <w:rsid w:val="00447BAE"/>
    <w:rsid w:val="004514BF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70832"/>
    <w:rsid w:val="00595E7A"/>
    <w:rsid w:val="005A7DD8"/>
    <w:rsid w:val="005B46CE"/>
    <w:rsid w:val="005B5166"/>
    <w:rsid w:val="005B7930"/>
    <w:rsid w:val="005C142C"/>
    <w:rsid w:val="005C4428"/>
    <w:rsid w:val="005E3779"/>
    <w:rsid w:val="00602200"/>
    <w:rsid w:val="00624507"/>
    <w:rsid w:val="00627C41"/>
    <w:rsid w:val="0063718A"/>
    <w:rsid w:val="0064396B"/>
    <w:rsid w:val="00643D8D"/>
    <w:rsid w:val="00654D28"/>
    <w:rsid w:val="00661797"/>
    <w:rsid w:val="006838D5"/>
    <w:rsid w:val="00691DB5"/>
    <w:rsid w:val="006B4A7A"/>
    <w:rsid w:val="006C2625"/>
    <w:rsid w:val="006C31C9"/>
    <w:rsid w:val="006C5791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2F70"/>
    <w:rsid w:val="007554DF"/>
    <w:rsid w:val="00756427"/>
    <w:rsid w:val="00757590"/>
    <w:rsid w:val="00757D9D"/>
    <w:rsid w:val="00775067"/>
    <w:rsid w:val="00777E32"/>
    <w:rsid w:val="0078333D"/>
    <w:rsid w:val="007A58D8"/>
    <w:rsid w:val="007C0BBF"/>
    <w:rsid w:val="007C26E4"/>
    <w:rsid w:val="007C3AC9"/>
    <w:rsid w:val="007C3FD5"/>
    <w:rsid w:val="007C55B9"/>
    <w:rsid w:val="007D696E"/>
    <w:rsid w:val="008172A6"/>
    <w:rsid w:val="00822000"/>
    <w:rsid w:val="00823E8D"/>
    <w:rsid w:val="008249DA"/>
    <w:rsid w:val="0082616C"/>
    <w:rsid w:val="00837E85"/>
    <w:rsid w:val="00847078"/>
    <w:rsid w:val="008525F8"/>
    <w:rsid w:val="00855D91"/>
    <w:rsid w:val="008659ED"/>
    <w:rsid w:val="00875FD1"/>
    <w:rsid w:val="008821D9"/>
    <w:rsid w:val="00883C9D"/>
    <w:rsid w:val="00892F6F"/>
    <w:rsid w:val="008967C3"/>
    <w:rsid w:val="008A1E57"/>
    <w:rsid w:val="008C3E09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28DC"/>
    <w:rsid w:val="00A52E1B"/>
    <w:rsid w:val="00A53318"/>
    <w:rsid w:val="00A55A4E"/>
    <w:rsid w:val="00A611CC"/>
    <w:rsid w:val="00A61D80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07368"/>
    <w:rsid w:val="00B253D1"/>
    <w:rsid w:val="00B25F51"/>
    <w:rsid w:val="00B320C0"/>
    <w:rsid w:val="00B43F51"/>
    <w:rsid w:val="00B50538"/>
    <w:rsid w:val="00B51844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41A4"/>
    <w:rsid w:val="00C75441"/>
    <w:rsid w:val="00C85115"/>
    <w:rsid w:val="00C865B2"/>
    <w:rsid w:val="00C90A2F"/>
    <w:rsid w:val="00C93B20"/>
    <w:rsid w:val="00C97158"/>
    <w:rsid w:val="00CA2CBA"/>
    <w:rsid w:val="00CB6795"/>
    <w:rsid w:val="00CB7E11"/>
    <w:rsid w:val="00D048CA"/>
    <w:rsid w:val="00D16914"/>
    <w:rsid w:val="00D30DA1"/>
    <w:rsid w:val="00D37D86"/>
    <w:rsid w:val="00D42FC5"/>
    <w:rsid w:val="00D44605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E13C7"/>
    <w:rsid w:val="00F0279A"/>
    <w:rsid w:val="00F11314"/>
    <w:rsid w:val="00F15ABC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Notificador</cp:lastModifiedBy>
  <cp:revision>40</cp:revision>
  <cp:lastPrinted>2022-06-29T20:53:00Z</cp:lastPrinted>
  <dcterms:created xsi:type="dcterms:W3CDTF">2021-02-03T20:40:00Z</dcterms:created>
  <dcterms:modified xsi:type="dcterms:W3CDTF">2022-07-04T20:11:00Z</dcterms:modified>
</cp:coreProperties>
</file>